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D128" w14:textId="77777777" w:rsidR="005958D8" w:rsidRDefault="005958D8" w:rsidP="005958D8">
      <w:pPr>
        <w:ind w:left="-1134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41BDC465" w14:textId="77777777" w:rsidR="005958D8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  <w:bookmarkStart w:id="0" w:name="_Hlk188036883"/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Second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day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20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February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202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5</w:t>
      </w:r>
    </w:p>
    <w:p w14:paraId="282440DE" w14:textId="77777777" w:rsidR="005958D8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2A754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Scientific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P</w:t>
      </w:r>
      <w:r w:rsidRPr="002A754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arallel Sessions (oral presentation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2</w:t>
      </w:r>
      <w:r w:rsidRPr="002A754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)</w:t>
      </w:r>
    </w:p>
    <w:p w14:paraId="11D946E3" w14:textId="77777777" w:rsidR="005958D8" w:rsidRDefault="005958D8" w:rsidP="005958D8">
      <w:pPr>
        <w:ind w:left="-426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Auditorium Hall: Pharmaceutics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 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and Pharmacognosy</w:t>
      </w:r>
    </w:p>
    <w:p w14:paraId="57813BD2" w14:textId="77777777" w:rsidR="005958D8" w:rsidRPr="00F4318C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val="en-GB" w:bidi="ar-IQ"/>
        </w:rPr>
      </w:pPr>
      <w:r w:rsidRPr="00474BA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Moderator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s</w:t>
      </w:r>
      <w:r w:rsidRPr="00474BA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:</w:t>
      </w:r>
      <w:r w:rsidRPr="00D2534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 xml:space="preserve"> </w:t>
      </w:r>
      <w:proofErr w:type="spellStart"/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ا.م.د</w:t>
      </w:r>
      <w:proofErr w:type="spellEnd"/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. غيداء سليمان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 xml:space="preserve"> </w:t>
      </w:r>
      <w:r w:rsidRPr="00E463D0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+ </w:t>
      </w:r>
      <w:proofErr w:type="spellStart"/>
      <w:r w:rsidRPr="00E463D0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م.د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.</w:t>
      </w:r>
      <w:r w:rsidRPr="00E463D0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ذ </w:t>
      </w:r>
      <w:proofErr w:type="spellStart"/>
      <w:r w:rsidRPr="00E463D0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كاء</w:t>
      </w:r>
      <w:proofErr w:type="spellEnd"/>
      <w:r w:rsidRPr="00E463D0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زهير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 xml:space="preserve"> 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2126"/>
      </w:tblGrid>
      <w:tr w:rsidR="005958D8" w:rsidRPr="00114A22" w14:paraId="473B61CC" w14:textId="77777777" w:rsidTr="00DD7AFE">
        <w:trPr>
          <w:trHeight w:val="604"/>
          <w:jc w:val="center"/>
        </w:trPr>
        <w:tc>
          <w:tcPr>
            <w:tcW w:w="704" w:type="dxa"/>
            <w:shd w:val="clear" w:color="auto" w:fill="D4D4D4"/>
          </w:tcPr>
          <w:p w14:paraId="13E0BA76" w14:textId="77777777" w:rsidR="005958D8" w:rsidRPr="00884A58" w:rsidRDefault="005958D8" w:rsidP="00DD7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18" w:type="dxa"/>
            <w:shd w:val="clear" w:color="auto" w:fill="D4D4D4"/>
          </w:tcPr>
          <w:p w14:paraId="2F5E0C2C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528" w:type="dxa"/>
            <w:shd w:val="clear" w:color="auto" w:fill="D4D4D4"/>
          </w:tcPr>
          <w:p w14:paraId="4605BC84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title</w:t>
            </w:r>
          </w:p>
        </w:tc>
        <w:tc>
          <w:tcPr>
            <w:tcW w:w="2126" w:type="dxa"/>
            <w:shd w:val="clear" w:color="auto" w:fill="D4D4D4"/>
          </w:tcPr>
          <w:p w14:paraId="651DE732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Researcher name</w:t>
            </w:r>
          </w:p>
        </w:tc>
      </w:tr>
      <w:tr w:rsidR="005958D8" w:rsidRPr="00114A22" w14:paraId="27249AE3" w14:textId="77777777" w:rsidTr="00DD7AFE">
        <w:trPr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9E2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6BA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12:00-12:10</w:t>
            </w:r>
          </w:p>
          <w:p w14:paraId="180615F6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2E2C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synthesis of silver nanoparticles loaded with nicotiana glauca extract: Characterization and evaluation of their antibacterial and cytotoxicity effect</w:t>
            </w:r>
          </w:p>
          <w:p w14:paraId="5C49237A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2D2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proofErr w:type="spellStart"/>
            <w:r w:rsidRPr="00114A22">
              <w:rPr>
                <w:rStyle w:val="s1"/>
                <w:rFonts w:asciiTheme="majorBidi" w:hAnsiTheme="majorBidi" w:cstheme="majorBidi"/>
                <w:sz w:val="24"/>
                <w:szCs w:val="24"/>
              </w:rPr>
              <w:t>Tabarak</w:t>
            </w:r>
            <w:proofErr w:type="spellEnd"/>
            <w:r w:rsidRPr="00114A22">
              <w:rPr>
                <w:rStyle w:val="s1"/>
                <w:rFonts w:asciiTheme="majorBidi" w:hAnsiTheme="majorBidi" w:cstheme="majorBidi"/>
                <w:sz w:val="24"/>
                <w:szCs w:val="24"/>
              </w:rPr>
              <w:t xml:space="preserve"> Riyadh </w:t>
            </w:r>
          </w:p>
        </w:tc>
      </w:tr>
      <w:tr w:rsidR="005958D8" w:rsidRPr="00114A22" w14:paraId="5A5C0AC1" w14:textId="77777777" w:rsidTr="00DD7AFE">
        <w:trPr>
          <w:trHeight w:val="7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AF09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CB6E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12:10-12:20</w:t>
            </w:r>
          </w:p>
          <w:p w14:paraId="31DA08AA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319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Preparation and Evaluation of Paliperidone Thermal Muco-Adhesive in Situ Gel as a Nasal to Brain Delivery System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88B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Muna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Yehia Ismail</w:t>
            </w:r>
          </w:p>
        </w:tc>
      </w:tr>
      <w:tr w:rsidR="005958D8" w:rsidRPr="00114A22" w14:paraId="6A808F4B" w14:textId="77777777" w:rsidTr="00DD7AFE">
        <w:trPr>
          <w:trHeight w:val="7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B49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BF3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12:20-12:30</w:t>
            </w:r>
          </w:p>
          <w:p w14:paraId="0265073F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7AD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phytotherapeutic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approach to hinder the resistance against clindamycin by MRSA: in</w:t>
            </w:r>
          </w:p>
          <w:p w14:paraId="6D3A661A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vitro and in silico studies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6C2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Amal 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Mayyas</w:t>
            </w:r>
            <w:proofErr w:type="spellEnd"/>
          </w:p>
        </w:tc>
      </w:tr>
      <w:tr w:rsidR="005958D8" w:rsidRPr="00114A22" w14:paraId="74EE384F" w14:textId="77777777" w:rsidTr="00DD7AFE">
        <w:trPr>
          <w:trHeight w:val="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2F6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4BA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12:30-12:40</w:t>
            </w:r>
          </w:p>
          <w:p w14:paraId="70C009D8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15A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noProof/>
                <w:sz w:val="24"/>
                <w:szCs w:val="24"/>
              </w:rPr>
              <w:t>Effect of aqueous seed extract of fenugreek (Trigonella foenum-graecum L.) on milk production in rats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32A" w14:textId="77777777" w:rsidR="005958D8" w:rsidRPr="00114A22" w:rsidRDefault="005958D8" w:rsidP="00DD7AFE">
            <w:pPr>
              <w:pStyle w:val="Heading1"/>
              <w:spacing w:before="225"/>
              <w:rPr>
                <w:rFonts w:asciiTheme="majorBidi" w:hAnsiTheme="majorBidi"/>
                <w:position w:val="8"/>
                <w:sz w:val="24"/>
                <w:szCs w:val="24"/>
              </w:rPr>
            </w:pPr>
            <w:r w:rsidRPr="00FD1257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Farah</w:t>
            </w:r>
            <w:r w:rsidRPr="00FD1257">
              <w:rPr>
                <w:rFonts w:asciiTheme="majorBidi" w:hAnsi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D1257">
              <w:rPr>
                <w:rFonts w:asciiTheme="majorBidi" w:hAnsiTheme="majorBidi"/>
                <w:color w:val="000000" w:themeColor="text1"/>
                <w:spacing w:val="-9"/>
                <w:sz w:val="24"/>
                <w:szCs w:val="24"/>
              </w:rPr>
              <w:t>Falih</w:t>
            </w:r>
            <w:proofErr w:type="spellEnd"/>
            <w:r w:rsidRPr="00FD1257">
              <w:rPr>
                <w:rFonts w:asciiTheme="majorBidi" w:hAnsi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D1257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Al-</w:t>
            </w:r>
            <w:proofErr w:type="spellStart"/>
            <w:r w:rsidRPr="00FD1257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Mamoori</w:t>
            </w:r>
            <w:proofErr w:type="spellEnd"/>
          </w:p>
        </w:tc>
      </w:tr>
      <w:tr w:rsidR="005958D8" w:rsidRPr="00114A22" w14:paraId="580A2782" w14:textId="77777777" w:rsidTr="00DD7AFE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17AC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DC2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12:40-12:50</w:t>
            </w:r>
          </w:p>
          <w:p w14:paraId="4F7C9116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03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Effect of resveratrol extracted from the skin of Iraqi black </w:t>
            </w:r>
            <w:proofErr w:type="gram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grape(</w:t>
            </w:r>
            <w:proofErr w:type="gram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>Vitis vinifera)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of glucose level in lab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animals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7FE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Zainab Yaseen </w:t>
            </w:r>
          </w:p>
        </w:tc>
      </w:tr>
      <w:tr w:rsidR="005958D8" w:rsidRPr="00114A22" w14:paraId="49A13D05" w14:textId="77777777" w:rsidTr="00DD7AFE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712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624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12:50-1:00</w:t>
            </w:r>
          </w:p>
          <w:p w14:paraId="57CFA3A7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22E" w14:textId="77777777" w:rsidR="005958D8" w:rsidRPr="00114A22" w:rsidRDefault="005958D8" w:rsidP="00DD7AF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Innovative </w:t>
            </w:r>
            <w:proofErr w:type="spellStart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>Soluplus</w:t>
            </w:r>
            <w:proofErr w:type="spellEnd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®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Driven </w:t>
            </w:r>
            <w:proofErr w:type="spellStart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>Spanlastics</w:t>
            </w:r>
            <w:proofErr w:type="spellEnd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Vesicles for Superior Rizatriptan Benzoate Encapsulation and Transport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9DB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Rajaa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A. 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Dahash</w:t>
            </w:r>
            <w:proofErr w:type="spellEnd"/>
          </w:p>
        </w:tc>
      </w:tr>
      <w:tr w:rsidR="005958D8" w:rsidRPr="00114A22" w14:paraId="7DDAA4F0" w14:textId="77777777" w:rsidTr="00DD7AFE">
        <w:trPr>
          <w:trHeight w:val="6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966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0-1:30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D10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</w:p>
        </w:tc>
      </w:tr>
    </w:tbl>
    <w:p w14:paraId="47F67B21" w14:textId="77777777" w:rsidR="005958D8" w:rsidRDefault="005958D8" w:rsidP="005958D8"/>
    <w:p w14:paraId="55DE8936" w14:textId="77777777" w:rsidR="005958D8" w:rsidRDefault="005958D8" w:rsidP="005958D8"/>
    <w:p w14:paraId="5542CFDB" w14:textId="77777777" w:rsidR="005958D8" w:rsidRDefault="005958D8" w:rsidP="005958D8"/>
    <w:p w14:paraId="7F2CEC55" w14:textId="77777777" w:rsidR="005958D8" w:rsidRDefault="005958D8" w:rsidP="005958D8"/>
    <w:p w14:paraId="797368AB" w14:textId="77777777" w:rsidR="005958D8" w:rsidRDefault="005958D8" w:rsidP="005958D8"/>
    <w:bookmarkEnd w:id="0"/>
    <w:p w14:paraId="5B83689F" w14:textId="77777777" w:rsidR="005958D8" w:rsidRDefault="005958D8" w:rsidP="005958D8"/>
    <w:p w14:paraId="5B518961" w14:textId="77777777" w:rsidR="005958D8" w:rsidRDefault="005958D8" w:rsidP="005958D8"/>
    <w:p w14:paraId="5DFBB826" w14:textId="77777777" w:rsidR="005958D8" w:rsidRDefault="005958D8" w:rsidP="005958D8"/>
    <w:p w14:paraId="62104479" w14:textId="77777777" w:rsidR="005958D8" w:rsidRDefault="005958D8" w:rsidP="005958D8"/>
    <w:p w14:paraId="251FC7ED" w14:textId="77777777" w:rsidR="005958D8" w:rsidRDefault="005958D8" w:rsidP="005958D8"/>
    <w:p w14:paraId="4F458D23" w14:textId="77777777" w:rsidR="005958D8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lastRenderedPageBreak/>
        <w:t>Second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day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20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February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202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5</w:t>
      </w:r>
    </w:p>
    <w:p w14:paraId="3A4460D7" w14:textId="77777777" w:rsidR="005958D8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Scientific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P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arallel Sessions (oral presentation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2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)</w:t>
      </w:r>
    </w:p>
    <w:p w14:paraId="6C43EBDF" w14:textId="77777777" w:rsidR="005958D8" w:rsidRPr="00BE3D51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Room 102 Hall: Pharmacology, Pharmac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eutical chemistry </w:t>
      </w:r>
    </w:p>
    <w:p w14:paraId="04BCCD11" w14:textId="77777777" w:rsidR="005958D8" w:rsidRPr="000A219A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val="en-GB" w:bidi="ar-IQ"/>
        </w:rPr>
      </w:pPr>
      <w:proofErr w:type="gramStart"/>
      <w:r w:rsidRPr="00474BA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Moderator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s</w:t>
      </w:r>
      <w:r w:rsidRPr="00474BA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:</w:t>
      </w:r>
      <w:proofErr w:type="spellStart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ا.م.د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.</w:t>
      </w:r>
      <w:proofErr w:type="gram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حمودي عليوي </w:t>
      </w:r>
      <w:proofErr w:type="spellStart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السنبلي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+ </w:t>
      </w:r>
      <w:proofErr w:type="spellStart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م.د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. هالة حمادي  </w:t>
      </w:r>
      <w:r w:rsidRPr="00474BAE">
        <w:rPr>
          <w:highlight w:val="yellow"/>
        </w:rPr>
        <w:t xml:space="preserve">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811"/>
        <w:gridCol w:w="1843"/>
      </w:tblGrid>
      <w:tr w:rsidR="005958D8" w:rsidRPr="00114A22" w14:paraId="12D453BD" w14:textId="77777777" w:rsidTr="00DD7AFE">
        <w:trPr>
          <w:trHeight w:val="604"/>
          <w:jc w:val="center"/>
        </w:trPr>
        <w:tc>
          <w:tcPr>
            <w:tcW w:w="704" w:type="dxa"/>
            <w:shd w:val="clear" w:color="auto" w:fill="D4D4D4"/>
          </w:tcPr>
          <w:p w14:paraId="5A13ACD0" w14:textId="77777777" w:rsidR="005958D8" w:rsidRPr="00884A58" w:rsidRDefault="005958D8" w:rsidP="00DD7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18" w:type="dxa"/>
            <w:shd w:val="clear" w:color="auto" w:fill="D4D4D4"/>
          </w:tcPr>
          <w:p w14:paraId="3FD984C6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811" w:type="dxa"/>
            <w:shd w:val="clear" w:color="auto" w:fill="D4D4D4"/>
          </w:tcPr>
          <w:p w14:paraId="16C77846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title</w:t>
            </w:r>
          </w:p>
        </w:tc>
        <w:tc>
          <w:tcPr>
            <w:tcW w:w="1843" w:type="dxa"/>
            <w:shd w:val="clear" w:color="auto" w:fill="D4D4D4"/>
          </w:tcPr>
          <w:p w14:paraId="7D5DCED2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Researcher name</w:t>
            </w:r>
          </w:p>
        </w:tc>
      </w:tr>
      <w:tr w:rsidR="005958D8" w:rsidRPr="00114A22" w14:paraId="21DDEBC6" w14:textId="77777777" w:rsidTr="00DD7AFE">
        <w:trPr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077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806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12:00-12:10</w:t>
            </w:r>
          </w:p>
          <w:p w14:paraId="00A38C26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99A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Potential Naproxen derivatives as Selective COX-2 inhibitors: Design, ADME, Docking, and Molecular Dynamics Simulations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A79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114A22">
              <w:rPr>
                <w:rStyle w:val="Heading1Char"/>
                <w:rFonts w:asciiTheme="majorBidi" w:hAnsiTheme="majorBidi"/>
                <w:color w:val="000000" w:themeColor="text1"/>
                <w:sz w:val="24"/>
                <w:szCs w:val="24"/>
              </w:rPr>
              <w:t>Noor Riyadh Mahmood</w:t>
            </w:r>
          </w:p>
        </w:tc>
      </w:tr>
      <w:tr w:rsidR="005958D8" w:rsidRPr="00114A22" w14:paraId="17CBD46E" w14:textId="77777777" w:rsidTr="00DD7AFE">
        <w:trPr>
          <w:trHeight w:val="7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C4A0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2B9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12:10-12:20</w:t>
            </w:r>
          </w:p>
          <w:p w14:paraId="23E32975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476" w14:textId="77777777" w:rsidR="005958D8" w:rsidRPr="00114A22" w:rsidRDefault="005958D8" w:rsidP="00DD7AFE">
            <w:pPr>
              <w:ind w:right="-990"/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  <w:bookmarkStart w:id="1" w:name="_Hlk187074003"/>
            <w:r w:rsidRPr="00114A22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 xml:space="preserve">Molecular Docking and Molecular Dynamics </w:t>
            </w:r>
          </w:p>
          <w:p w14:paraId="6E7B6D3A" w14:textId="77777777" w:rsidR="005958D8" w:rsidRPr="00114A22" w:rsidRDefault="005958D8" w:rsidP="00DD7AFE">
            <w:pPr>
              <w:ind w:right="-990"/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 xml:space="preserve">Simulation of New Heterocyclic Derivatives as </w:t>
            </w:r>
          </w:p>
          <w:p w14:paraId="101A4C86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>Potential Anticancer</w:t>
            </w:r>
            <w:bookmarkEnd w:id="1"/>
            <w:r w:rsidRPr="00114A22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 xml:space="preserve"> Agents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D4C" w14:textId="77777777" w:rsidR="005958D8" w:rsidRPr="00114A22" w:rsidRDefault="005958D8" w:rsidP="00DD7AFE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  <w:bookmarkStart w:id="2" w:name="_Hlk187074489"/>
            <w:proofErr w:type="spellStart"/>
            <w:r w:rsidRPr="00114A22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>Dheyaa</w:t>
            </w:r>
            <w:proofErr w:type="spellEnd"/>
            <w:r w:rsidRPr="00114A22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 xml:space="preserve"> Ali </w:t>
            </w:r>
            <w:proofErr w:type="spellStart"/>
            <w:r w:rsidRPr="00114A22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>Abdulqader</w:t>
            </w:r>
            <w:bookmarkEnd w:id="2"/>
            <w:proofErr w:type="spellEnd"/>
          </w:p>
        </w:tc>
      </w:tr>
      <w:tr w:rsidR="005958D8" w:rsidRPr="00114A22" w14:paraId="4EBE3396" w14:textId="77777777" w:rsidTr="00DD7AFE">
        <w:trPr>
          <w:trHeight w:val="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EF2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91F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586ECE5F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C20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Bridging Tradition and Innovation: MODELLER vs AI in Protein Structure Prediction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F1B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Zahraa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Amer Al-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juboori</w:t>
            </w:r>
            <w:proofErr w:type="spellEnd"/>
          </w:p>
        </w:tc>
      </w:tr>
      <w:tr w:rsidR="005958D8" w:rsidRPr="00114A22" w14:paraId="7C3E3F81" w14:textId="77777777" w:rsidTr="00DD7AFE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E718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940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19FD7486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BF8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Possible Effect of Infliximab originator Remicade trough level on Anti-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"/>
              </w:rPr>
              <w:t xml:space="preserve"> 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Cyclic Citrullinated Peptide Antibody and Rheumatoid Factor Serum Level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"/>
              </w:rPr>
              <w:t xml:space="preserve"> 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in A Selected Sample of Iraqi Patients with Rheumatoid Arthritis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7EB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Reem Ghanim Hussein</w:t>
            </w:r>
          </w:p>
        </w:tc>
      </w:tr>
      <w:tr w:rsidR="005958D8" w:rsidRPr="00114A22" w14:paraId="7EBEDDA1" w14:textId="77777777" w:rsidTr="00DD7AFE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F98" w14:textId="77777777" w:rsidR="005958D8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49D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1C142165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8AC" w14:textId="77777777" w:rsidR="005958D8" w:rsidRPr="00114A22" w:rsidRDefault="005958D8" w:rsidP="00DD7AFE">
            <w:pP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Assessment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carvacrol-antibiotic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combinations'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antimicrobial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activity against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methicillin-resistant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Staphylococcus aureus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52E" w14:textId="77777777" w:rsidR="005958D8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Deniz Al-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Tawalbeh</w:t>
            </w:r>
            <w:proofErr w:type="spellEnd"/>
          </w:p>
          <w:p w14:paraId="66FFCF41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E642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online</w:t>
            </w:r>
          </w:p>
        </w:tc>
      </w:tr>
      <w:tr w:rsidR="005958D8" w:rsidRPr="00114A22" w14:paraId="7803C396" w14:textId="77777777" w:rsidTr="00DD7AFE">
        <w:trPr>
          <w:trHeight w:val="6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4B4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A1C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</w:p>
        </w:tc>
      </w:tr>
    </w:tbl>
    <w:p w14:paraId="43735584" w14:textId="77777777" w:rsidR="005958D8" w:rsidRDefault="005958D8" w:rsidP="005958D8">
      <w:pPr>
        <w:rPr>
          <w:lang w:val="en-GB"/>
        </w:rPr>
      </w:pPr>
    </w:p>
    <w:p w14:paraId="3AA484E4" w14:textId="77777777" w:rsidR="005958D8" w:rsidRPr="001D16CA" w:rsidRDefault="005958D8" w:rsidP="005958D8">
      <w:pPr>
        <w:rPr>
          <w:lang w:val="en-GB"/>
        </w:rPr>
      </w:pPr>
    </w:p>
    <w:p w14:paraId="548AF3CC" w14:textId="77777777" w:rsidR="005958D8" w:rsidRPr="001D16CA" w:rsidRDefault="005958D8" w:rsidP="005958D8">
      <w:pPr>
        <w:rPr>
          <w:lang w:val="en-GB"/>
        </w:rPr>
      </w:pPr>
    </w:p>
    <w:p w14:paraId="71B7B232" w14:textId="77777777" w:rsidR="005958D8" w:rsidRPr="001D16CA" w:rsidRDefault="005958D8" w:rsidP="005958D8">
      <w:pPr>
        <w:rPr>
          <w:lang w:val="en-GB"/>
        </w:rPr>
      </w:pPr>
    </w:p>
    <w:p w14:paraId="2F3C273E" w14:textId="77777777" w:rsidR="005958D8" w:rsidRDefault="005958D8" w:rsidP="005958D8">
      <w:pPr>
        <w:tabs>
          <w:tab w:val="left" w:pos="1260"/>
        </w:tabs>
        <w:rPr>
          <w:lang w:val="en-GB"/>
        </w:rPr>
      </w:pPr>
      <w:r>
        <w:rPr>
          <w:lang w:val="en-GB"/>
        </w:rPr>
        <w:tab/>
      </w:r>
    </w:p>
    <w:p w14:paraId="31BA51C3" w14:textId="77777777" w:rsidR="005958D8" w:rsidRDefault="005958D8" w:rsidP="005958D8">
      <w:pPr>
        <w:tabs>
          <w:tab w:val="left" w:pos="1260"/>
        </w:tabs>
        <w:rPr>
          <w:lang w:val="en-GB"/>
        </w:rPr>
      </w:pPr>
    </w:p>
    <w:p w14:paraId="53DF7051" w14:textId="77777777" w:rsidR="005958D8" w:rsidRDefault="005958D8" w:rsidP="005958D8">
      <w:pPr>
        <w:tabs>
          <w:tab w:val="left" w:pos="1260"/>
        </w:tabs>
        <w:rPr>
          <w:rtl/>
          <w:lang w:val="en-GB"/>
        </w:rPr>
      </w:pPr>
    </w:p>
    <w:p w14:paraId="3DE4C265" w14:textId="77777777" w:rsidR="005958D8" w:rsidRDefault="005958D8" w:rsidP="005958D8">
      <w:pPr>
        <w:tabs>
          <w:tab w:val="left" w:pos="1260"/>
        </w:tabs>
        <w:rPr>
          <w:lang w:val="en-GB"/>
        </w:rPr>
      </w:pPr>
    </w:p>
    <w:p w14:paraId="0C0276E9" w14:textId="77777777" w:rsidR="005958D8" w:rsidRDefault="005958D8" w:rsidP="005958D8">
      <w:pPr>
        <w:tabs>
          <w:tab w:val="left" w:pos="1260"/>
        </w:tabs>
        <w:rPr>
          <w:lang w:val="en-GB"/>
        </w:rPr>
      </w:pPr>
    </w:p>
    <w:p w14:paraId="5598706E" w14:textId="77777777" w:rsidR="005958D8" w:rsidRDefault="005958D8" w:rsidP="005958D8">
      <w:pPr>
        <w:tabs>
          <w:tab w:val="left" w:pos="1260"/>
        </w:tabs>
        <w:rPr>
          <w:lang w:val="en-GB"/>
        </w:rPr>
      </w:pPr>
    </w:p>
    <w:p w14:paraId="541E171C" w14:textId="77777777" w:rsidR="005958D8" w:rsidRDefault="005958D8" w:rsidP="005958D8">
      <w:pPr>
        <w:tabs>
          <w:tab w:val="left" w:pos="1260"/>
        </w:tabs>
        <w:rPr>
          <w:rtl/>
          <w:lang w:val="en-GB"/>
        </w:rPr>
      </w:pPr>
    </w:p>
    <w:p w14:paraId="21695D46" w14:textId="77777777" w:rsidR="005958D8" w:rsidRDefault="005958D8" w:rsidP="005958D8">
      <w:pPr>
        <w:tabs>
          <w:tab w:val="left" w:pos="1260"/>
        </w:tabs>
        <w:rPr>
          <w:rtl/>
          <w:lang w:val="en-GB"/>
        </w:rPr>
      </w:pPr>
    </w:p>
    <w:p w14:paraId="622C0093" w14:textId="77777777" w:rsidR="005958D8" w:rsidRDefault="005958D8" w:rsidP="005958D8">
      <w:pPr>
        <w:tabs>
          <w:tab w:val="left" w:pos="1260"/>
        </w:tabs>
        <w:rPr>
          <w:lang w:val="en-GB"/>
        </w:rPr>
      </w:pPr>
    </w:p>
    <w:p w14:paraId="4D1EDF71" w14:textId="77777777" w:rsidR="005958D8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lastRenderedPageBreak/>
        <w:t>Second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day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20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February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202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5</w:t>
      </w:r>
    </w:p>
    <w:p w14:paraId="346EDC4D" w14:textId="77777777" w:rsidR="005958D8" w:rsidRDefault="005958D8" w:rsidP="005958D8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2A754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Scientific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P</w:t>
      </w:r>
      <w:r w:rsidRPr="002A754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arallel Sessions (oral presentation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2</w:t>
      </w:r>
      <w:r w:rsidRPr="002A754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)</w:t>
      </w:r>
    </w:p>
    <w:p w14:paraId="1C063F2E" w14:textId="77777777" w:rsidR="005958D8" w:rsidRPr="00BE3D51" w:rsidRDefault="005958D8" w:rsidP="005958D8">
      <w:pPr>
        <w:ind w:left="-426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proofErr w:type="gramStart"/>
      <w:r w:rsidRPr="00975B5F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Hall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 xml:space="preserve">  104</w:t>
      </w:r>
      <w:proofErr w:type="gram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  </w:t>
      </w:r>
      <w:r w:rsidRPr="00975B5F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: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C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linical Pharmacy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 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and Laboratory Sciences</w:t>
      </w:r>
    </w:p>
    <w:p w14:paraId="36B28CF2" w14:textId="77777777" w:rsidR="005958D8" w:rsidRPr="00F4318C" w:rsidRDefault="005958D8" w:rsidP="005958D8">
      <w:pPr>
        <w:ind w:left="-426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val="en-GB" w:bidi="ar-IQ"/>
        </w:rPr>
      </w:pPr>
      <w:r w:rsidRPr="00D2534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Moderators:</w:t>
      </w:r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</w:t>
      </w:r>
      <w:proofErr w:type="spellStart"/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ا.م.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د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. عبير عبد الهادي</w:t>
      </w:r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+ </w:t>
      </w:r>
      <w:proofErr w:type="spellStart"/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ا.م.د</w:t>
      </w:r>
      <w:proofErr w:type="spellEnd"/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. باهر </w:t>
      </w:r>
      <w:proofErr w:type="spellStart"/>
      <w:r w:rsidRP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ديهوم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 xml:space="preserve">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2126"/>
      </w:tblGrid>
      <w:tr w:rsidR="005958D8" w:rsidRPr="00114A22" w14:paraId="60EAE4EB" w14:textId="77777777" w:rsidTr="00DD7AFE">
        <w:trPr>
          <w:trHeight w:val="604"/>
          <w:jc w:val="center"/>
        </w:trPr>
        <w:tc>
          <w:tcPr>
            <w:tcW w:w="704" w:type="dxa"/>
            <w:shd w:val="clear" w:color="auto" w:fill="D4D4D4"/>
          </w:tcPr>
          <w:p w14:paraId="7AD5F375" w14:textId="77777777" w:rsidR="005958D8" w:rsidRPr="00884A58" w:rsidRDefault="005958D8" w:rsidP="00DD7AF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418" w:type="dxa"/>
            <w:shd w:val="clear" w:color="auto" w:fill="D4D4D4"/>
          </w:tcPr>
          <w:p w14:paraId="7CE9BDA5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5528" w:type="dxa"/>
            <w:shd w:val="clear" w:color="auto" w:fill="D4D4D4"/>
          </w:tcPr>
          <w:p w14:paraId="2E1D63BF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Research title</w:t>
            </w:r>
          </w:p>
        </w:tc>
        <w:tc>
          <w:tcPr>
            <w:tcW w:w="2126" w:type="dxa"/>
            <w:shd w:val="clear" w:color="auto" w:fill="D4D4D4"/>
          </w:tcPr>
          <w:p w14:paraId="38885328" w14:textId="77777777" w:rsidR="005958D8" w:rsidRPr="00884A58" w:rsidRDefault="005958D8" w:rsidP="00DD7AF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Researcher name</w:t>
            </w:r>
          </w:p>
        </w:tc>
      </w:tr>
      <w:tr w:rsidR="005958D8" w:rsidRPr="00114A22" w14:paraId="3B013200" w14:textId="77777777" w:rsidTr="00DD7AFE">
        <w:trPr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FED6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E0F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12:00-12:10</w:t>
            </w:r>
          </w:p>
          <w:p w14:paraId="3558D8E1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B01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Prevalence of Cardiac remodeling among Chronic Kidney Disease Outpatients in </w:t>
            </w:r>
            <w:proofErr w:type="spellStart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>Thiqar</w:t>
            </w:r>
            <w:proofErr w:type="spellEnd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Governorate, non-dialysis dependent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1FC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Karar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Mohammed abbas</w:t>
            </w:r>
          </w:p>
        </w:tc>
      </w:tr>
      <w:tr w:rsidR="005958D8" w:rsidRPr="00114A22" w14:paraId="1E700EFA" w14:textId="77777777" w:rsidTr="00DD7AFE">
        <w:trPr>
          <w:trHeight w:val="7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FF58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889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12:10-12:20</w:t>
            </w:r>
          </w:p>
          <w:p w14:paraId="3DBD7A3E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AA3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>New indicator (Serum COQ 10) to indicate genetic causes of pediatric steroid resistance nephrotic syndrome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816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Rasha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k. J. Ali</w:t>
            </w:r>
          </w:p>
          <w:p w14:paraId="3D23B8A9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8D8" w:rsidRPr="00114A22" w14:paraId="0124EBC5" w14:textId="77777777" w:rsidTr="00DD7AFE">
        <w:trPr>
          <w:trHeight w:val="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4FA8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AC6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3FA8F022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6A7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Two-Dimensional Quantitative Profiling of Cell Morphology with Serous Effusion</w:t>
            </w:r>
          </w:p>
          <w:p w14:paraId="5D9EEE64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by Unsupervised Machine Learning Analysis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77B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Safaa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Qaysi</w:t>
            </w:r>
            <w:proofErr w:type="spellEnd"/>
          </w:p>
        </w:tc>
      </w:tr>
      <w:tr w:rsidR="005958D8" w:rsidRPr="00114A22" w14:paraId="53C700F5" w14:textId="77777777" w:rsidTr="00DD7AFE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8F21" w14:textId="77777777" w:rsidR="005958D8" w:rsidRPr="00114A22" w:rsidRDefault="005958D8" w:rsidP="00DD7AF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F0F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67E2DF05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8DF" w14:textId="77777777" w:rsidR="005958D8" w:rsidRPr="00114A22" w:rsidRDefault="005958D8" w:rsidP="00DD7AF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The impact of GSTP1 gene polymorphism on predicting oxaliplatin-based chemotherapy response in Iraqi colorectal cancer patients.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59F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Rehab A.M. Jawad  </w:t>
            </w:r>
          </w:p>
        </w:tc>
      </w:tr>
      <w:tr w:rsidR="005958D8" w:rsidRPr="00114A22" w14:paraId="69E6A411" w14:textId="77777777" w:rsidTr="00DD7AFE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BEF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D01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6C6EF649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DD3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Association between Interleukin-6 Levels, Rituximab Response, and Disease Activity in Patients with Rheumatoid Arthritis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9A8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Aya Fawzi Talib</w:t>
            </w:r>
          </w:p>
          <w:p w14:paraId="74FB5B33" w14:textId="77777777" w:rsidR="005958D8" w:rsidRPr="00114A22" w:rsidRDefault="005958D8" w:rsidP="00DD7A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8D8" w:rsidRPr="00114A22" w14:paraId="36792FA8" w14:textId="77777777" w:rsidTr="00DD7AFE">
        <w:trPr>
          <w:trHeight w:val="6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9C9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0-1:30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64B" w14:textId="77777777" w:rsidR="005958D8" w:rsidRPr="00114A22" w:rsidRDefault="005958D8" w:rsidP="00DD7A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</w:p>
        </w:tc>
      </w:tr>
    </w:tbl>
    <w:p w14:paraId="622613A6" w14:textId="77777777" w:rsidR="005958D8" w:rsidRDefault="005958D8" w:rsidP="005958D8"/>
    <w:p w14:paraId="69CCBC6A" w14:textId="77777777" w:rsidR="005958D8" w:rsidRDefault="005958D8" w:rsidP="005958D8"/>
    <w:p w14:paraId="6E652B09" w14:textId="77777777" w:rsidR="005958D8" w:rsidRDefault="005958D8" w:rsidP="005958D8"/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6"/>
        <w:gridCol w:w="7878"/>
      </w:tblGrid>
      <w:tr w:rsidR="005958D8" w:rsidRPr="0070149E" w14:paraId="61F7DC18" w14:textId="77777777" w:rsidTr="00DD7AFE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F420" w14:textId="77777777" w:rsidR="005958D8" w:rsidRPr="00593C68" w:rsidRDefault="005958D8" w:rsidP="00DD7AFE">
            <w:pPr>
              <w:rPr>
                <w:rFonts w:asciiTheme="majorBidi" w:hAnsiTheme="majorBidi" w:cstheme="majorBidi"/>
              </w:rPr>
            </w:pPr>
            <w:r w:rsidRPr="00593C68">
              <w:rPr>
                <w:rFonts w:asciiTheme="majorBidi" w:hAnsiTheme="majorBidi" w:cstheme="majorBidi"/>
                <w:sz w:val="24"/>
                <w:szCs w:val="24"/>
              </w:rPr>
              <w:t>Poster session 11: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  <w:r w:rsidRPr="00593C68">
              <w:rPr>
                <w:rFonts w:asciiTheme="majorBidi" w:hAnsiTheme="majorBidi" w:cstheme="majorBidi"/>
                <w:sz w:val="24"/>
                <w:szCs w:val="24"/>
              </w:rPr>
              <w:t>-12: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5335" w14:textId="77777777" w:rsidR="005958D8" w:rsidRPr="00590B50" w:rsidRDefault="005958D8" w:rsidP="00DD7AFE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  <w:rtl/>
              </w:rPr>
            </w:pPr>
            <w:r w:rsidRPr="00590B5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</w:rPr>
              <w:t>Moderators:</w:t>
            </w:r>
          </w:p>
          <w:p w14:paraId="710EDB16" w14:textId="77777777" w:rsidR="005958D8" w:rsidRPr="00752665" w:rsidRDefault="005958D8" w:rsidP="00DD7AFE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  <w:rtl/>
              </w:rPr>
            </w:pPr>
            <w:bookmarkStart w:id="3" w:name="_Hlk188788007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ا.د. 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نور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هاتف </w:t>
            </w:r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+</w:t>
            </w:r>
            <w:proofErr w:type="gramEnd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ا.م.د</w:t>
            </w:r>
            <w:proofErr w:type="spellEnd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. بسمة طالب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</w:t>
            </w:r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+ </w:t>
            </w:r>
            <w:proofErr w:type="spellStart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م.د</w:t>
            </w:r>
            <w:proofErr w:type="spellEnd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. اماني عامر + </w:t>
            </w:r>
            <w:proofErr w:type="spellStart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د</w:t>
            </w:r>
            <w:proofErr w:type="spellEnd"/>
            <w:r w:rsidRPr="00752665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. رافد محمد + م. حيدر مجيد</w:t>
            </w:r>
            <w:bookmarkEnd w:id="3"/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</w:tbl>
    <w:p w14:paraId="7CC37449" w14:textId="77777777" w:rsidR="005958D8" w:rsidRDefault="005958D8" w:rsidP="005958D8"/>
    <w:p w14:paraId="5ACC0340" w14:textId="77777777" w:rsidR="00530304" w:rsidRDefault="00530304"/>
    <w:sectPr w:rsidR="00530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02"/>
    <w:rsid w:val="000E167B"/>
    <w:rsid w:val="00530304"/>
    <w:rsid w:val="005958D8"/>
    <w:rsid w:val="0073289A"/>
    <w:rsid w:val="00A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A745"/>
  <w15:chartTrackingRefBased/>
  <w15:docId w15:val="{492992C0-3619-4F45-8049-2890E23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D8"/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8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8D8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</w:rPr>
  </w:style>
  <w:style w:type="table" w:styleId="TableGrid">
    <w:name w:val="Table Grid"/>
    <w:basedOn w:val="TableNormal"/>
    <w:uiPriority w:val="39"/>
    <w:rsid w:val="005958D8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5958D8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nalbandian</dc:creator>
  <cp:keywords/>
  <dc:description/>
  <cp:lastModifiedBy>lubna nalbandian</cp:lastModifiedBy>
  <cp:revision>2</cp:revision>
  <dcterms:created xsi:type="dcterms:W3CDTF">2025-02-14T11:38:00Z</dcterms:created>
  <dcterms:modified xsi:type="dcterms:W3CDTF">2025-02-14T11:38:00Z</dcterms:modified>
</cp:coreProperties>
</file>